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8E66" w14:textId="2F594AD5" w:rsidR="005C0594" w:rsidRPr="005C0594" w:rsidRDefault="005C0594" w:rsidP="005C0594">
      <w:pPr>
        <w:adjustRightInd w:val="0"/>
        <w:snapToGrid w:val="0"/>
        <w:rPr>
          <w:rFonts w:ascii="方正小标宋简体" w:eastAsia="方正小标宋简体" w:hAnsi="方正小标宋简体" w:cs="方正小标宋简体"/>
          <w:bCs/>
          <w:sz w:val="28"/>
          <w:szCs w:val="20"/>
          <w:lang w:val="en-US"/>
        </w:rPr>
      </w:pPr>
      <w:r w:rsidRPr="005C0594">
        <w:rPr>
          <w:rFonts w:ascii="方正小标宋简体" w:eastAsia="方正小标宋简体" w:hAnsi="方正小标宋简体" w:cs="方正小标宋简体" w:hint="eastAsia"/>
          <w:bCs/>
          <w:sz w:val="28"/>
          <w:szCs w:val="20"/>
          <w:lang w:val="en-US"/>
        </w:rPr>
        <w:t>附件4</w:t>
      </w:r>
    </w:p>
    <w:p w14:paraId="350167B2" w14:textId="0009FFDD" w:rsidR="00C17531" w:rsidRDefault="00C17531" w:rsidP="00C1753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lang w:val="en-US"/>
        </w:rPr>
        <w:t>木里县</w:t>
      </w:r>
      <w:r w:rsidR="005C0594">
        <w:rPr>
          <w:rFonts w:ascii="方正小标宋简体" w:eastAsia="方正小标宋简体" w:hAnsi="方正小标宋简体" w:cs="方正小标宋简体" w:hint="eastAsia"/>
          <w:bCs/>
          <w:sz w:val="36"/>
          <w:lang w:val="en-US"/>
        </w:rPr>
        <w:t>2022-2023</w:t>
      </w:r>
      <w:r w:rsidR="005C0594">
        <w:rPr>
          <w:rFonts w:ascii="方正小标宋简体" w:eastAsia="方正小标宋简体" w:hAnsi="方正小标宋简体" w:cs="方正小标宋简体" w:hint="eastAsia"/>
          <w:bCs/>
          <w:sz w:val="36"/>
        </w:rPr>
        <w:t>学年</w:t>
      </w:r>
      <w:r>
        <w:rPr>
          <w:rFonts w:ascii="方正小标宋简体" w:eastAsia="方正小标宋简体" w:hAnsi="方正小标宋简体" w:cs="方正小标宋简体" w:hint="eastAsia"/>
          <w:bCs/>
          <w:sz w:val="36"/>
        </w:rPr>
        <w:t>优秀教师申报表</w:t>
      </w:r>
    </w:p>
    <w:p w14:paraId="537635C2" w14:textId="77777777" w:rsidR="00180877" w:rsidRDefault="00180877" w:rsidP="00C1753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22"/>
        <w:gridCol w:w="546"/>
        <w:gridCol w:w="1134"/>
        <w:gridCol w:w="1134"/>
        <w:gridCol w:w="737"/>
        <w:gridCol w:w="305"/>
        <w:gridCol w:w="105"/>
        <w:gridCol w:w="980"/>
        <w:gridCol w:w="1275"/>
        <w:gridCol w:w="882"/>
      </w:tblGrid>
      <w:tr w:rsidR="00FB4DEB" w14:paraId="65736B83" w14:textId="77777777" w:rsidTr="00C17531">
        <w:trPr>
          <w:trHeight w:val="7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F947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0045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2AFC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F02C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8DAB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出生</w:t>
            </w:r>
          </w:p>
          <w:p w14:paraId="3AECB01D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日期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1DF5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F62D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民族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02B2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4DEB" w14:paraId="5BEECCCC" w14:textId="77777777" w:rsidTr="00C17531">
        <w:trPr>
          <w:trHeight w:val="7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5C61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政治</w:t>
            </w:r>
          </w:p>
          <w:p w14:paraId="7B14BC44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面貌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8465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1519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3F7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AA4D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专业</w:t>
            </w:r>
          </w:p>
          <w:p w14:paraId="72531134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职称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F1CC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0D54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参加工作时间（年、月）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30D8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4DEB" w14:paraId="0A556DA7" w14:textId="77777777" w:rsidTr="00C17531">
        <w:trPr>
          <w:trHeight w:val="7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9163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本学年任教学科及年级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76A8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CFE4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工作</w:t>
            </w:r>
          </w:p>
          <w:p w14:paraId="693D34E5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1193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32F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本学科任教年限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5271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4DEB" w14:paraId="2EF2B2A0" w14:textId="77777777" w:rsidTr="00180877">
        <w:trPr>
          <w:trHeight w:val="400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42A6" w14:textId="77777777" w:rsidR="00AA331C" w:rsidRDefault="00FB4DEB" w:rsidP="00AA331C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主</w:t>
            </w:r>
          </w:p>
          <w:p w14:paraId="3F5F8547" w14:textId="4CB7B562" w:rsidR="00FB4DEB" w:rsidRDefault="00FB4DEB" w:rsidP="00AA331C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要</w:t>
            </w:r>
          </w:p>
          <w:p w14:paraId="4E88D872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工</w:t>
            </w:r>
          </w:p>
          <w:p w14:paraId="72E47D94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作</w:t>
            </w:r>
          </w:p>
          <w:p w14:paraId="42B293BF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成</w:t>
            </w:r>
          </w:p>
          <w:p w14:paraId="2A3275BA" w14:textId="21BF2C00" w:rsidR="00FB4DEB" w:rsidRDefault="00FB4DEB" w:rsidP="00AA331C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绩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2A4D" w14:textId="77777777" w:rsidR="00FB4DEB" w:rsidRDefault="00FB4DEB" w:rsidP="008978D7">
            <w:pPr>
              <w:spacing w:line="360" w:lineRule="exact"/>
              <w:ind w:firstLineChars="200" w:firstLine="480"/>
              <w:rPr>
                <w:rFonts w:ascii="方正仿宋简体" w:eastAsia="方正仿宋简体"/>
                <w:sz w:val="24"/>
              </w:rPr>
            </w:pPr>
          </w:p>
        </w:tc>
      </w:tr>
      <w:tr w:rsidR="00FB4DEB" w14:paraId="3C4AA9B0" w14:textId="77777777" w:rsidTr="00C17531">
        <w:trPr>
          <w:trHeight w:val="2180"/>
          <w:jc w:val="center"/>
        </w:trPr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7845" w14:textId="77777777" w:rsidR="00FB4DEB" w:rsidRDefault="00FB4DEB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推荐学校意见：</w:t>
            </w:r>
          </w:p>
          <w:p w14:paraId="4601C83B" w14:textId="77777777" w:rsidR="00FB4DEB" w:rsidRDefault="00FB4DEB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4D6B5F1E" w14:textId="77777777" w:rsidR="00FB4DEB" w:rsidRDefault="00FB4DEB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2B2CDA04" w14:textId="77777777" w:rsidR="00FB4DEB" w:rsidRDefault="00FB4DEB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72B4964E" w14:textId="77777777" w:rsidR="00FB4DEB" w:rsidRDefault="00FB4DEB" w:rsidP="008978D7">
            <w:pPr>
              <w:widowControl/>
              <w:spacing w:line="360" w:lineRule="exact"/>
              <w:ind w:right="36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19C9" w14:textId="77777777" w:rsidR="00FB4DEB" w:rsidRDefault="00FB4DEB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专家评选组意见：</w:t>
            </w:r>
          </w:p>
          <w:p w14:paraId="66A4F9C7" w14:textId="77777777" w:rsidR="00FB4DEB" w:rsidRDefault="00FB4DEB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620F2540" w14:textId="77777777" w:rsidR="00FB4DEB" w:rsidRDefault="00FB4DEB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7A14FFE8" w14:textId="77777777" w:rsidR="00FB4DEB" w:rsidRDefault="00FB4DEB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12AA6A8F" w14:textId="77777777" w:rsidR="00FB4DEB" w:rsidRDefault="00FB4DEB" w:rsidP="008978D7">
            <w:pPr>
              <w:widowControl/>
              <w:spacing w:line="360" w:lineRule="exact"/>
              <w:ind w:right="48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C6B" w14:textId="77777777" w:rsidR="00FB4DEB" w:rsidRDefault="00FB4DEB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县教育人才领导小组意见：</w:t>
            </w:r>
          </w:p>
          <w:p w14:paraId="16D14EC1" w14:textId="77777777" w:rsidR="00FB4DEB" w:rsidRDefault="00FB4DEB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</w:p>
          <w:p w14:paraId="76C6F955" w14:textId="77777777" w:rsidR="00FB4DEB" w:rsidRDefault="00FB4DEB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4A582D10" w14:textId="77777777" w:rsidR="00FB4DEB" w:rsidRDefault="00FB4DEB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33C589F7" w14:textId="77777777" w:rsidR="00FB4DEB" w:rsidRDefault="00FB4DEB" w:rsidP="008978D7">
            <w:pPr>
              <w:spacing w:line="360" w:lineRule="exact"/>
              <w:ind w:right="48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</w:tr>
      <w:tr w:rsidR="00FB4DEB" w14:paraId="219BB1F3" w14:textId="77777777" w:rsidTr="00C17531">
        <w:trPr>
          <w:trHeight w:val="840"/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A06E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年度考核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471E" w14:textId="77777777" w:rsidR="00FB4DEB" w:rsidRDefault="00FB4DEB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3BB6" w14:textId="77777777" w:rsidR="00FB4DEB" w:rsidRDefault="00FB4DEB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FB4DEB" w14:paraId="0F61790B" w14:textId="77777777" w:rsidTr="00C17531">
        <w:trPr>
          <w:trHeight w:val="1002"/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8247" w14:textId="77777777" w:rsidR="00FB4DEB" w:rsidRDefault="00FB4DEB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结  论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D72E" w14:textId="77777777" w:rsidR="00FB4DEB" w:rsidRDefault="00FB4DEB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BD13" w14:textId="77777777" w:rsidR="00FB4DEB" w:rsidRDefault="00FB4DEB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</w:p>
        </w:tc>
      </w:tr>
    </w:tbl>
    <w:p w14:paraId="69972431" w14:textId="5C54C4F2" w:rsidR="00FB4DEB" w:rsidRDefault="00FB4DEB" w:rsidP="00530D7E">
      <w:pPr>
        <w:spacing w:line="360" w:lineRule="exact"/>
        <w:rPr>
          <w:rFonts w:ascii="方正仿宋简体" w:eastAsia="方正仿宋简体" w:hint="eastAsia"/>
          <w:sz w:val="24"/>
        </w:rPr>
      </w:pPr>
      <w:r>
        <w:rPr>
          <w:rFonts w:ascii="方正仿宋简体" w:eastAsia="方正仿宋简体" w:hint="eastAsia"/>
          <w:sz w:val="24"/>
        </w:rPr>
        <w:t>说明：本表一式二份填报，要求字迹工整清楚，印章为红色，复印件无效。</w:t>
      </w:r>
    </w:p>
    <w:p w14:paraId="79E1E3B8" w14:textId="77777777" w:rsidR="00180877" w:rsidRDefault="00180877" w:rsidP="00FB4DEB">
      <w:pPr>
        <w:jc w:val="center"/>
        <w:rPr>
          <w:rStyle w:val="a9"/>
          <w:rFonts w:ascii="方正小标宋简体" w:eastAsia="方正小标宋简体"/>
          <w:sz w:val="36"/>
          <w:szCs w:val="36"/>
          <w:lang w:val="en-US"/>
        </w:rPr>
        <w:sectPr w:rsidR="00180877">
          <w:footerReference w:type="default" r:id="rId9"/>
          <w:pgSz w:w="11910" w:h="16840"/>
          <w:pgMar w:top="1600" w:right="640" w:bottom="1100" w:left="920" w:header="0" w:footer="915" w:gutter="0"/>
          <w:cols w:space="720"/>
        </w:sectPr>
      </w:pPr>
    </w:p>
    <w:p w14:paraId="30D4321A" w14:textId="6B6BC1BA" w:rsidR="00721752" w:rsidRPr="00721752" w:rsidRDefault="00721752" w:rsidP="00721752">
      <w:pPr>
        <w:adjustRightInd w:val="0"/>
        <w:snapToGrid w:val="0"/>
        <w:rPr>
          <w:rFonts w:hAnsi="方正小标宋简体" w:cs="方正小标宋简体"/>
          <w:b/>
          <w:bCs/>
          <w:sz w:val="28"/>
          <w:szCs w:val="20"/>
        </w:rPr>
      </w:pPr>
      <w:r w:rsidRPr="00721752">
        <w:rPr>
          <w:rFonts w:hAnsi="方正小标宋简体" w:cs="方正小标宋简体"/>
          <w:b/>
          <w:bCs/>
          <w:sz w:val="28"/>
          <w:szCs w:val="20"/>
        </w:rPr>
        <w:lastRenderedPageBreak/>
        <w:t>附件</w:t>
      </w:r>
      <w:r w:rsidRPr="00721752">
        <w:rPr>
          <w:rFonts w:hAnsi="方正小标宋简体" w:cs="方正小标宋简体" w:hint="eastAsia"/>
          <w:b/>
          <w:bCs/>
          <w:sz w:val="28"/>
          <w:szCs w:val="20"/>
        </w:rPr>
        <w:t>5</w:t>
      </w:r>
    </w:p>
    <w:p w14:paraId="7539473A" w14:textId="471CCD85" w:rsidR="00FB4DEB" w:rsidRDefault="00721752" w:rsidP="00FB4DEB">
      <w:pPr>
        <w:jc w:val="center"/>
        <w:rPr>
          <w:rStyle w:val="a9"/>
          <w:rFonts w:ascii="方正小标宋简体" w:eastAsia="方正小标宋简体"/>
          <w:b w:val="0"/>
          <w:sz w:val="36"/>
          <w:szCs w:val="36"/>
        </w:rPr>
      </w:pPr>
      <w:r>
        <w:rPr>
          <w:rStyle w:val="a9"/>
          <w:rFonts w:ascii="方正小标宋简体" w:eastAsia="方正小标宋简体" w:hint="eastAsia"/>
          <w:sz w:val="36"/>
          <w:szCs w:val="36"/>
          <w:lang w:val="en-US"/>
        </w:rPr>
        <w:t>木里县</w:t>
      </w:r>
      <w:r w:rsidR="00FB4DEB">
        <w:rPr>
          <w:rStyle w:val="a9"/>
          <w:rFonts w:ascii="方正小标宋简体" w:eastAsia="方正小标宋简体" w:hint="eastAsia"/>
          <w:sz w:val="36"/>
          <w:szCs w:val="36"/>
          <w:lang w:val="en-US"/>
        </w:rPr>
        <w:t>202</w:t>
      </w:r>
      <w:r>
        <w:rPr>
          <w:rStyle w:val="a9"/>
          <w:rFonts w:ascii="方正小标宋简体" w:eastAsia="方正小标宋简体" w:hint="eastAsia"/>
          <w:sz w:val="36"/>
          <w:szCs w:val="36"/>
          <w:lang w:val="en-US"/>
        </w:rPr>
        <w:t>2</w:t>
      </w:r>
      <w:r w:rsidR="00FB4DEB">
        <w:rPr>
          <w:rStyle w:val="a9"/>
          <w:rFonts w:ascii="方正小标宋简体" w:eastAsia="方正小标宋简体" w:hint="eastAsia"/>
          <w:sz w:val="36"/>
          <w:szCs w:val="36"/>
          <w:lang w:val="en-US"/>
        </w:rPr>
        <w:t>-202</w:t>
      </w:r>
      <w:r>
        <w:rPr>
          <w:rStyle w:val="a9"/>
          <w:rFonts w:ascii="方正小标宋简体" w:eastAsia="方正小标宋简体" w:hint="eastAsia"/>
          <w:sz w:val="36"/>
          <w:szCs w:val="36"/>
          <w:lang w:val="en-US"/>
        </w:rPr>
        <w:t>3</w:t>
      </w:r>
      <w:r w:rsidR="00FB4DEB">
        <w:rPr>
          <w:rStyle w:val="a9"/>
          <w:rFonts w:ascii="方正小标宋简体" w:eastAsia="方正小标宋简体" w:hint="eastAsia"/>
          <w:sz w:val="36"/>
          <w:szCs w:val="36"/>
          <w:lang w:val="en-US"/>
        </w:rPr>
        <w:t>学年度</w:t>
      </w:r>
      <w:r w:rsidR="00FB4DEB">
        <w:rPr>
          <w:rStyle w:val="a9"/>
          <w:rFonts w:ascii="方正小标宋简体" w:eastAsia="方正小标宋简体" w:cs="Dotum" w:hint="eastAsia"/>
          <w:sz w:val="36"/>
          <w:szCs w:val="36"/>
        </w:rPr>
        <w:t>优秀教师指导</w:t>
      </w:r>
      <w:r w:rsidR="00FB4DEB">
        <w:rPr>
          <w:rStyle w:val="a9"/>
          <w:rFonts w:ascii="方正小标宋简体" w:eastAsia="方正小标宋简体" w:hint="eastAsia"/>
          <w:sz w:val="36"/>
          <w:szCs w:val="36"/>
        </w:rPr>
        <w:t>评</w:t>
      </w:r>
      <w:r w:rsidR="00FB4DEB">
        <w:rPr>
          <w:rStyle w:val="a9"/>
          <w:rFonts w:ascii="方正小标宋简体" w:eastAsia="方正小标宋简体" w:cs="Dotum" w:hint="eastAsia"/>
          <w:sz w:val="36"/>
          <w:szCs w:val="36"/>
        </w:rPr>
        <w:t>价表</w:t>
      </w:r>
    </w:p>
    <w:p w14:paraId="316E65CC" w14:textId="77777777" w:rsidR="00FB4DEB" w:rsidRDefault="00FB4DEB" w:rsidP="00FB4DEB">
      <w:pPr>
        <w:rPr>
          <w:rFonts w:ascii="方正仿宋简体" w:eastAsia="方正仿宋简体"/>
          <w:sz w:val="10"/>
          <w:szCs w:val="20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2049"/>
        <w:gridCol w:w="1260"/>
        <w:gridCol w:w="2160"/>
        <w:gridCol w:w="1232"/>
        <w:gridCol w:w="1288"/>
      </w:tblGrid>
      <w:tr w:rsidR="00FB4DEB" w14:paraId="6B51C31B" w14:textId="77777777" w:rsidTr="00FB4DEB">
        <w:trPr>
          <w:trHeight w:val="4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01F9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    名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9682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62D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出生年月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9B17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AD08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教    龄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00F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2F616B0D" w14:textId="77777777" w:rsidTr="00FB4DEB">
        <w:trPr>
          <w:trHeight w:val="44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E3D6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    位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5A7E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DC5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   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48AC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BA9D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行政职务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17E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32952226" w14:textId="77777777" w:rsidTr="00FB4DEB">
        <w:trPr>
          <w:trHeight w:val="435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A81D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最后学业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4AF0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89F7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   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AC15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9C49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最高荣誉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83B2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09D8B31D" w14:textId="77777777" w:rsidTr="00FB4DEB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E785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专业职务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9961" w14:textId="77777777" w:rsidR="00FB4DEB" w:rsidRDefault="00FB4DEB" w:rsidP="008978D7">
            <w:pPr>
              <w:spacing w:line="400" w:lineRule="exact"/>
              <w:ind w:leftChars="-255" w:left="-28" w:rightChars="-34" w:right="-75" w:hangingChars="222" w:hanging="533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3B0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取得任职资格时间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74E5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35B5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继续教育学   时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34B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733A9B29" w14:textId="77777777" w:rsidTr="00FB4DEB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B182" w14:textId="370535C4" w:rsidR="00FB4DEB" w:rsidRDefault="00FB4DEB" w:rsidP="00721752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任</w:t>
            </w:r>
          </w:p>
          <w:p w14:paraId="70D08BD1" w14:textId="5DEC80DC" w:rsidR="00FB4DEB" w:rsidRDefault="00FB4DEB" w:rsidP="00721752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教</w:t>
            </w:r>
          </w:p>
          <w:p w14:paraId="4DB0D0F0" w14:textId="55185DE6" w:rsidR="00FB4DEB" w:rsidRDefault="00FB4DEB" w:rsidP="00721752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简</w:t>
            </w:r>
          </w:p>
          <w:p w14:paraId="134C72A3" w14:textId="77777777" w:rsidR="00FB4DEB" w:rsidRDefault="00FB4DEB" w:rsidP="008978D7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历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9CD2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224B1AAE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364B3863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7EBF0A20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01F45781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15CD964E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0B0BE8C9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62EE2535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65165950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256D43F5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6BD4C513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5C995725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01B1205B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0332E47B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5273F69C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45C8AACA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3E4CDDB3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25E1FF76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6A1206C4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509A702F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4FCE92E4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42E60A2C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0E210F8E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255E7EB3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  <w:p w14:paraId="352F50C6" w14:textId="77777777" w:rsidR="00FB4DEB" w:rsidRDefault="00FB4DEB" w:rsidP="008978D7">
            <w:pPr>
              <w:spacing w:line="400" w:lineRule="exact"/>
              <w:ind w:left="5250"/>
              <w:jc w:val="center"/>
              <w:rPr>
                <w:rFonts w:ascii="方正仿宋简体" w:eastAsia="方正仿宋简体"/>
                <w:sz w:val="10"/>
              </w:rPr>
            </w:pPr>
          </w:p>
        </w:tc>
      </w:tr>
    </w:tbl>
    <w:p w14:paraId="2A5F6EEE" w14:textId="77777777" w:rsidR="00FB4DEB" w:rsidRDefault="00FB4DEB" w:rsidP="00FB4DEB">
      <w:pPr>
        <w:rPr>
          <w:rFonts w:ascii="方正仿宋简体" w:eastAsia="方正仿宋简体"/>
          <w:szCs w:val="21"/>
        </w:rPr>
      </w:pPr>
    </w:p>
    <w:p w14:paraId="65AF3FF3" w14:textId="77777777" w:rsidR="00BB5546" w:rsidRDefault="00BB5546" w:rsidP="00FB4DEB">
      <w:pPr>
        <w:rPr>
          <w:rFonts w:ascii="方正仿宋简体" w:eastAsia="方正仿宋简体"/>
          <w:szCs w:val="21"/>
        </w:rPr>
      </w:pPr>
    </w:p>
    <w:p w14:paraId="07AB7EBC" w14:textId="77777777" w:rsidR="00BB5546" w:rsidRDefault="00BB5546" w:rsidP="00FB4DEB">
      <w:pPr>
        <w:rPr>
          <w:rFonts w:ascii="方正仿宋简体" w:eastAsia="方正仿宋简体"/>
          <w:szCs w:val="21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320"/>
        <w:gridCol w:w="4616"/>
        <w:gridCol w:w="2458"/>
        <w:gridCol w:w="6"/>
        <w:gridCol w:w="715"/>
      </w:tblGrid>
      <w:tr w:rsidR="00FB4DEB" w14:paraId="7CAF5236" w14:textId="77777777" w:rsidTr="008978D7">
        <w:trPr>
          <w:trHeight w:val="5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F5DD4" w14:textId="77777777" w:rsidR="00FB4DEB" w:rsidRDefault="00FB4DEB" w:rsidP="008978D7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必备</w:t>
            </w:r>
          </w:p>
          <w:p w14:paraId="762F5EC9" w14:textId="77777777" w:rsidR="00FB4DEB" w:rsidRDefault="00FB4DEB" w:rsidP="008978D7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条件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3DE2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1.《教师资格条例》规定的教师资格                             是否合格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A21" w14:textId="77777777" w:rsidR="00FB4DEB" w:rsidRDefault="00FB4DEB" w:rsidP="008978D7">
            <w:pPr>
              <w:spacing w:line="0" w:lineRule="atLeast"/>
              <w:ind w:firstLineChars="200" w:firstLine="200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69A71857" w14:textId="77777777" w:rsidTr="008978D7">
        <w:trPr>
          <w:trHeight w:val="5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1D3BB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9F5A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2．《教师法》规定的合格学历                                  是否合格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143" w14:textId="77777777" w:rsidR="00FB4DEB" w:rsidRDefault="00FB4DEB" w:rsidP="008978D7">
            <w:pPr>
              <w:spacing w:line="0" w:lineRule="atLeast"/>
              <w:ind w:firstLineChars="200" w:firstLine="200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1D6F8727" w14:textId="77777777" w:rsidTr="008978D7">
        <w:trPr>
          <w:trHeight w:val="5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B9DD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4195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3. 遵守《中小学教师职业道德规范》                            是否合格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2FD" w14:textId="77777777" w:rsidR="00FB4DEB" w:rsidRDefault="00FB4DEB" w:rsidP="008978D7">
            <w:pPr>
              <w:spacing w:line="0" w:lineRule="atLeast"/>
              <w:ind w:firstLineChars="200" w:firstLine="200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630AFAF1" w14:textId="77777777" w:rsidTr="008978D7">
        <w:trPr>
          <w:trHeight w:val="41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0A4BB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714C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4. 无违法、违纪、违规，未发生过安全责任事故、未受过任何处分  是否合格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8DF" w14:textId="77777777" w:rsidR="00FB4DEB" w:rsidRDefault="00FB4DEB" w:rsidP="008978D7">
            <w:pPr>
              <w:spacing w:line="0" w:lineRule="atLeast"/>
              <w:ind w:firstLineChars="200" w:firstLine="200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369C717C" w14:textId="77777777" w:rsidTr="008978D7">
        <w:trPr>
          <w:trHeight w:val="5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9D7C7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BA2C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5．出勤率高，每学年达到90%以上                             是否合格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EB66" w14:textId="77777777" w:rsidR="00FB4DEB" w:rsidRDefault="00FB4DEB" w:rsidP="008978D7">
            <w:pPr>
              <w:spacing w:line="0" w:lineRule="atLeast"/>
              <w:ind w:firstLineChars="200" w:firstLine="200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29E53FD9" w14:textId="77777777" w:rsidTr="008978D7">
        <w:trPr>
          <w:trHeight w:val="5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7C30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049E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6．每学年年参加继续教育</w:t>
            </w:r>
            <w:r>
              <w:rPr>
                <w:rFonts w:ascii="方正仿宋简体" w:eastAsia="方正仿宋简体" w:hint="eastAsia"/>
                <w:sz w:val="24"/>
                <w:lang w:val="en-US"/>
              </w:rPr>
              <w:t>90</w:t>
            </w:r>
            <w:r>
              <w:rPr>
                <w:rFonts w:ascii="方正仿宋简体" w:eastAsia="方正仿宋简体" w:hint="eastAsia"/>
                <w:sz w:val="24"/>
              </w:rPr>
              <w:t xml:space="preserve">学时    </w:t>
            </w:r>
            <w:r>
              <w:rPr>
                <w:rFonts w:ascii="方正仿宋简体" w:eastAsia="方正仿宋简体" w:hint="eastAsia"/>
                <w:sz w:val="24"/>
                <w:lang w:val="en-US"/>
              </w:rPr>
              <w:t xml:space="preserve">                          </w:t>
            </w:r>
            <w:r>
              <w:rPr>
                <w:rFonts w:ascii="方正仿宋简体" w:eastAsia="方正仿宋简体" w:hint="eastAsia"/>
                <w:sz w:val="24"/>
              </w:rPr>
              <w:t>是否合格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10AB" w14:textId="77777777" w:rsidR="00FB4DEB" w:rsidRDefault="00FB4DEB" w:rsidP="008978D7">
            <w:pPr>
              <w:spacing w:line="0" w:lineRule="atLeast"/>
              <w:ind w:firstLineChars="200" w:firstLine="200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603617B8" w14:textId="77777777" w:rsidTr="008978D7">
        <w:trPr>
          <w:trHeight w:val="43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F257F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65C8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7．认真履行教师职责，敬业爱岗，年度考核合格以上             是否合格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209" w14:textId="77777777" w:rsidR="00FB4DEB" w:rsidRDefault="00FB4DEB" w:rsidP="008978D7">
            <w:pPr>
              <w:spacing w:line="0" w:lineRule="atLeast"/>
              <w:ind w:firstLineChars="200" w:firstLine="200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652EA96D" w14:textId="77777777" w:rsidTr="008978D7">
        <w:trPr>
          <w:trHeight w:val="450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8CD61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CC6B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8、热爱教育事业，有奉献精神                                 是否达到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F7F7" w14:textId="77777777" w:rsidR="00FB4DEB" w:rsidRDefault="00FB4DEB" w:rsidP="008978D7">
            <w:pPr>
              <w:spacing w:line="0" w:lineRule="atLeast"/>
              <w:ind w:firstLineChars="200" w:firstLine="200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595EE5EA" w14:textId="77777777" w:rsidTr="008978D7">
        <w:trPr>
          <w:trHeight w:val="730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AD9D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32E8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9、每学年周课时达到或高于本校教师平均工作量并兼任一项工作（或担任两个班的主科教学）                                             是否达到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413" w14:textId="77777777" w:rsidR="00FB4DEB" w:rsidRDefault="00FB4DEB" w:rsidP="008978D7">
            <w:pPr>
              <w:spacing w:line="0" w:lineRule="atLeast"/>
              <w:ind w:firstLineChars="200" w:firstLine="200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2CDAA5E4" w14:textId="77777777" w:rsidTr="008978D7">
        <w:trPr>
          <w:trHeight w:val="14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3AEF" w14:textId="22D72290" w:rsidR="00FB4DEB" w:rsidRDefault="00FB4DEB" w:rsidP="00721752">
            <w:pPr>
              <w:spacing w:line="2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教</w:t>
            </w:r>
          </w:p>
          <w:p w14:paraId="637A5224" w14:textId="3255B845" w:rsidR="00FB4DEB" w:rsidRDefault="00FB4DEB" w:rsidP="00721752">
            <w:pPr>
              <w:spacing w:line="2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育</w:t>
            </w:r>
          </w:p>
          <w:p w14:paraId="5482B224" w14:textId="1D8AED42" w:rsidR="00FB4DEB" w:rsidRDefault="00FB4DEB" w:rsidP="00721752">
            <w:pPr>
              <w:spacing w:line="2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教</w:t>
            </w:r>
          </w:p>
          <w:p w14:paraId="488876D7" w14:textId="75BCCDAC" w:rsidR="00FB4DEB" w:rsidRDefault="00FB4DEB" w:rsidP="00721752">
            <w:pPr>
              <w:spacing w:line="2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</w:t>
            </w:r>
          </w:p>
          <w:p w14:paraId="3122331C" w14:textId="672B3160" w:rsidR="00FB4DEB" w:rsidRDefault="00FB4DEB" w:rsidP="00721752">
            <w:pPr>
              <w:spacing w:line="2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能</w:t>
            </w:r>
          </w:p>
          <w:p w14:paraId="42D87845" w14:textId="7F120D4F" w:rsidR="00FB4DEB" w:rsidRDefault="00FB4DEB" w:rsidP="00721752">
            <w:pPr>
              <w:spacing w:line="2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力</w:t>
            </w:r>
          </w:p>
          <w:p w14:paraId="2F4D6935" w14:textId="72957CF1" w:rsidR="00FB4DEB" w:rsidRDefault="00FB4DEB" w:rsidP="00721752">
            <w:pPr>
              <w:spacing w:line="2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和</w:t>
            </w:r>
          </w:p>
          <w:p w14:paraId="51D2319C" w14:textId="6BE72375" w:rsidR="00FB4DEB" w:rsidRDefault="00FB4DEB" w:rsidP="00721752">
            <w:pPr>
              <w:spacing w:line="2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效</w:t>
            </w:r>
          </w:p>
          <w:p w14:paraId="16345BCF" w14:textId="750EF389" w:rsidR="00FB4DEB" w:rsidRDefault="00FB4DEB" w:rsidP="00721752">
            <w:pPr>
              <w:spacing w:line="28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果</w:t>
            </w:r>
          </w:p>
          <w:p w14:paraId="71B2CC18" w14:textId="77777777" w:rsidR="00FB4DEB" w:rsidRDefault="00FB4DEB" w:rsidP="008978D7">
            <w:pPr>
              <w:spacing w:line="280" w:lineRule="exact"/>
              <w:jc w:val="center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1E3" w14:textId="77777777" w:rsidR="00FB4DEB" w:rsidRDefault="00FB4DEB" w:rsidP="008978D7">
            <w:pPr>
              <w:spacing w:line="300" w:lineRule="exact"/>
              <w:ind w:firstLineChars="200" w:firstLine="480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>1. 评先评优（可以累积加分）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7454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70637180" w14:textId="77777777" w:rsidTr="008978D7">
        <w:trPr>
          <w:trHeight w:val="308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DA78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01BD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（1）获国家级劳动模范、模范教师、师德标兵、先进工作者、优秀班主任、优秀教师，计荣誉之一者评10分；</w:t>
            </w:r>
          </w:p>
          <w:p w14:paraId="091B88D4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（2）获省级劳动模范、模范教师、先进工作者、优秀班主任、优秀教师荣誉之一者评8分；</w:t>
            </w:r>
          </w:p>
          <w:p w14:paraId="005CE657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（3）获州级劳动模范、模范教师、先进工作者、优秀班主任、优秀教师，县（市、区）劳模荣誉之一者评7分；</w:t>
            </w:r>
          </w:p>
          <w:p w14:paraId="06FD495D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（4）获县级劳动模范、模范教师、先进工作者、优秀班主任、优秀教师荣誉之一者评6分；</w:t>
            </w:r>
          </w:p>
          <w:p w14:paraId="3DF41947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（5）乡级劳动模范、、模范教师、先进工作者、优秀班主任、优秀教师荣誉之一者评4分。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7A8C41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41235CCF" w14:textId="77777777" w:rsidTr="008978D7">
        <w:trPr>
          <w:trHeight w:val="481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3E2D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15CC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>2．教学效果与能力（可以累积加分）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F797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3F3139D6" w14:textId="77777777" w:rsidTr="008978D7">
        <w:trPr>
          <w:trHeight w:val="88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3BE8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EA6D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>(1) 教案规范、每单元有反思，教学计划与总结齐全，作业全批全改、认真，能熟练运用普通话和现代化教学手段进行教学，命题质量高，积极参加学校、教研组组织的各项活动。班级管理能力强，关心爱护学生，深受学生欢迎得10分。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684BCF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4BDBF8C2" w14:textId="77777777" w:rsidTr="008978D7">
        <w:trPr>
          <w:trHeight w:val="91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753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A2A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(2)教育教学比赛。国家级一等10分、二等8分、三等7分；省级一等 8分、二等7分、三等6分，州级一等 7分、二等6分、三等5分；县级一等6分、二等5分、三等4分。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DD05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19FAC01E" w14:textId="77777777" w:rsidTr="008978D7">
        <w:trPr>
          <w:trHeight w:val="12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2B3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5045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(3)所指导学生在省级及以上教育行政部门批准的竞赛活动中获奖。国家级集体一等10分、二等8分、三等7分；省级集体一等 7、二等6分、三等5分；州级集体一等 6分、二等5分、三等4分；县级集体一等5分、二等4分、三等3分。国家级个人(每人次)一等3分、二等2.5分、三等2分；省级个人一等2.5分、二等2分、三等1.5分；州级个人一等 2分、二等1.5分、三等1分；县级一等1.5分、二等1分、三等0.5分。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287A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78263848" w14:textId="77777777" w:rsidTr="008978D7">
        <w:trPr>
          <w:trHeight w:val="27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F2AD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9E08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（4)本人参加教育部门主办或教育部门与其他部门联办的体育、文艺汇演、教学技能竞赛、赛课活动中获奖。国家级一等10分、二等8分、三等7分；省级一等 8分、二等7分、三等6分；州级一等 7分、二等6分、三等5分；县级一等6分、二等5分、三等4分。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561D0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341FACBC" w14:textId="77777777" w:rsidTr="008978D7">
        <w:trPr>
          <w:trHeight w:val="43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2C8C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E394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>(5)所培养的学生具有特殊的创造才华，在教育部门主办或教育部门与其他部门联办的科技活动、文学创作中取得显著成绩(按每人次加分)。其中，所指导的学生在省级及以上刊物发表习作的计3分，在州级学生刊物发表的计2分。发</w:t>
            </w:r>
            <w:r>
              <w:rPr>
                <w:rFonts w:ascii="方正仿宋简体" w:eastAsia="方正仿宋简体" w:hint="eastAsia"/>
                <w:sz w:val="24"/>
              </w:rPr>
              <w:lastRenderedPageBreak/>
              <w:t>表的文章必须有指导老师点评。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6942F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3F6E438E" w14:textId="77777777" w:rsidTr="008978D7">
        <w:trPr>
          <w:trHeight w:val="64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416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706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(6)所任学科近两年参加统测考试，平均分、及格率、优生率评价。参照以下标准给分。（将近两年得分的平均分作为最后得分，累计加分）。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5282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5CEDD7AF" w14:textId="77777777" w:rsidTr="008978D7">
        <w:trPr>
          <w:trHeight w:val="64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8205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AEB7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>①高中以平均分每高出州平均1分得2分计得分；初中、小学以平均分每高出县平均分1分得2分计得分；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58576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07442782" w14:textId="77777777" w:rsidTr="008978D7">
        <w:trPr>
          <w:trHeight w:val="46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29EB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1F1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>②所任学科近两年平均成绩提高幅度每提高1分得2分计得分。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A6EAA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18722AB8" w14:textId="77777777" w:rsidTr="008978D7">
        <w:trPr>
          <w:trHeight w:val="63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F19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16C0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>③及格率：小学一至三年级以达70%为起点，三至六年级以达60%为起点，初中、高中以达50%为起点，每提高一个百分点得1分计得分。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AA754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6E307760" w14:textId="77777777" w:rsidTr="008978D7">
        <w:trPr>
          <w:trHeight w:val="60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8937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1E9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>④优生率：小学一至三年级以达达30%为起点，三至六年级以达20%为起点，初中、高中以达10%为起点，每提高一个百分点得1分计得分。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1618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1DFCB4EA" w14:textId="77777777" w:rsidTr="008978D7">
        <w:trPr>
          <w:trHeight w:val="39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83DA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F2448" w14:textId="2F461B83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>3</w:t>
            </w:r>
            <w:r w:rsidR="00721752">
              <w:rPr>
                <w:rFonts w:ascii="方正仿宋简体" w:eastAsia="方正仿宋简体" w:hint="eastAsia"/>
                <w:sz w:val="24"/>
              </w:rPr>
              <w:t>.</w:t>
            </w:r>
            <w:r>
              <w:rPr>
                <w:rFonts w:ascii="方正仿宋简体" w:eastAsia="方正仿宋简体" w:hint="eastAsia"/>
                <w:sz w:val="24"/>
              </w:rPr>
              <w:t>教研科研能力[取最高分一项，不累计加分。（最高10分）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F88B6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33980D52" w14:textId="77777777" w:rsidTr="008978D7">
        <w:trPr>
          <w:trHeight w:val="2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4629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3B81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发表或获奖的教育教学论文：国家级（核心期刊）的计5分；省级4分、州级一等3分、县级2分；参加课题研究并结题的主研人员：国家级的计10分；省级一等8分、二等7分、三等6分。州级一等 7分、二等6分、三等5分；县级一等6分、二等5分、三等4分。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EF0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236F6748" w14:textId="77777777" w:rsidTr="008978D7">
        <w:trPr>
          <w:trHeight w:val="35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DE59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30" w14:textId="4D5CCD2D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>4</w:t>
            </w:r>
            <w:r w:rsidR="00721752">
              <w:rPr>
                <w:rFonts w:ascii="方正仿宋简体" w:eastAsia="方正仿宋简体" w:hint="eastAsia"/>
                <w:sz w:val="24"/>
              </w:rPr>
              <w:t>.</w:t>
            </w:r>
            <w:r>
              <w:rPr>
                <w:rFonts w:ascii="方正仿宋简体" w:eastAsia="方正仿宋简体" w:hint="eastAsia"/>
                <w:sz w:val="24"/>
              </w:rPr>
              <w:t>参与教师教育工作[取最高分一项,不累计加分。（最高5分）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27D8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0446C330" w14:textId="77777777" w:rsidTr="008978D7">
        <w:trPr>
          <w:trHeight w:val="30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F885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C51B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在各类教师培训活动中承担授课任务；承担送教下乡、上公开课或举办讲座；执教示范课、观摩课等；教育教学现场指导；承担校本培训讲座。</w:t>
            </w:r>
          </w:p>
          <w:p w14:paraId="49D97EE4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国家级计5分，省级4分，州级3分，县级2分，乡级1分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5C1C0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619F0F72" w14:textId="77777777" w:rsidTr="008978D7">
        <w:trPr>
          <w:trHeight w:val="403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B326" w14:textId="77777777" w:rsidR="00FB4DEB" w:rsidRDefault="00FB4DEB" w:rsidP="008978D7">
            <w:pPr>
              <w:widowControl/>
              <w:spacing w:line="280" w:lineRule="exact"/>
              <w:rPr>
                <w:rFonts w:ascii="方正仿宋简体" w:eastAsia="方正仿宋简体"/>
                <w:sz w:val="10"/>
              </w:rPr>
            </w:pPr>
          </w:p>
        </w:tc>
        <w:tc>
          <w:tcPr>
            <w:tcW w:w="8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0CF" w14:textId="0DAA939B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5</w:t>
            </w:r>
            <w:r w:rsidR="00721752">
              <w:rPr>
                <w:rFonts w:ascii="方正仿宋简体" w:eastAsia="方正仿宋简体" w:hint="eastAsia"/>
                <w:sz w:val="24"/>
              </w:rPr>
              <w:t>.</w:t>
            </w:r>
            <w:r>
              <w:rPr>
                <w:rFonts w:ascii="方正仿宋简体" w:eastAsia="方正仿宋简体" w:hint="eastAsia"/>
                <w:sz w:val="24"/>
              </w:rPr>
              <w:t>现场教学考核情况50分（该项由学校制定标准考核）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7464" w14:textId="77777777" w:rsidR="00FB4DEB" w:rsidRDefault="00FB4DEB" w:rsidP="008978D7">
            <w:pPr>
              <w:widowControl/>
              <w:rPr>
                <w:rFonts w:ascii="方正仿宋简体" w:eastAsia="方正仿宋简体"/>
                <w:sz w:val="10"/>
              </w:rPr>
            </w:pPr>
          </w:p>
        </w:tc>
      </w:tr>
      <w:tr w:rsidR="00FB4DEB" w14:paraId="2D8B3096" w14:textId="77777777" w:rsidTr="008978D7">
        <w:trPr>
          <w:trHeight w:val="403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7091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10"/>
              </w:rPr>
            </w:pPr>
            <w:r>
              <w:rPr>
                <w:rFonts w:ascii="方正仿宋简体" w:eastAsia="方正仿宋简体" w:hint="eastAsia"/>
                <w:sz w:val="24"/>
              </w:rPr>
              <w:t>评价分合计：</w:t>
            </w:r>
          </w:p>
        </w:tc>
      </w:tr>
      <w:tr w:rsidR="00FB4DEB" w14:paraId="2B1C500D" w14:textId="77777777" w:rsidTr="008978D7">
        <w:trPr>
          <w:trHeight w:val="1282"/>
          <w:jc w:val="center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B006" w14:textId="77777777" w:rsidR="00FB4DEB" w:rsidRDefault="00FB4DEB" w:rsidP="008978D7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  校</w:t>
            </w:r>
          </w:p>
          <w:p w14:paraId="0714C59A" w14:textId="77777777" w:rsidR="00FB4DEB" w:rsidRDefault="00FB4DEB" w:rsidP="008978D7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审  核</w:t>
            </w:r>
          </w:p>
          <w:p w14:paraId="42ED5C3E" w14:textId="77777777" w:rsidR="00FB4DEB" w:rsidRDefault="00FB4DEB" w:rsidP="008978D7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签  章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9250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5546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审核人（签字）</w:t>
            </w:r>
          </w:p>
          <w:p w14:paraId="75ECC216" w14:textId="77777777" w:rsidR="00721752" w:rsidRDefault="00721752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</w:p>
          <w:p w14:paraId="78B19414" w14:textId="77777777" w:rsidR="00721752" w:rsidRDefault="00721752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</w:p>
          <w:p w14:paraId="2911CE19" w14:textId="125459D1" w:rsidR="00721752" w:rsidRDefault="00721752" w:rsidP="008978D7">
            <w:pPr>
              <w:spacing w:line="3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B4DEB" w14:paraId="0BD41538" w14:textId="77777777" w:rsidTr="008978D7">
        <w:trPr>
          <w:trHeight w:val="1228"/>
          <w:jc w:val="center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DAAF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7538" w14:textId="77777777" w:rsidR="00FB4DEB" w:rsidRDefault="00FB4DEB" w:rsidP="008978D7">
            <w:pPr>
              <w:widowControl/>
              <w:spacing w:line="3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1009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负责人（签字）</w:t>
            </w:r>
          </w:p>
          <w:p w14:paraId="5C604A7E" w14:textId="77777777" w:rsidR="00721752" w:rsidRDefault="00721752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</w:p>
          <w:p w14:paraId="1216B2BF" w14:textId="14A44922" w:rsidR="00721752" w:rsidRDefault="00721752" w:rsidP="008978D7">
            <w:pPr>
              <w:spacing w:line="3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B4DEB" w14:paraId="4D233C07" w14:textId="77777777" w:rsidTr="008978D7">
        <w:trPr>
          <w:trHeight w:val="1713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0382" w14:textId="77777777" w:rsidR="00A063BF" w:rsidRDefault="00A063BF" w:rsidP="008978D7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专家组</w:t>
            </w:r>
          </w:p>
          <w:p w14:paraId="24E6A5D1" w14:textId="22395574" w:rsidR="00FB4DEB" w:rsidRDefault="00A063BF" w:rsidP="008978D7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意见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50C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</w:p>
          <w:p w14:paraId="2920FA20" w14:textId="77777777" w:rsidR="00FB4DEB" w:rsidRDefault="00FB4DEB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</w:p>
          <w:p w14:paraId="34E6EB29" w14:textId="77777777" w:rsidR="00A063BF" w:rsidRDefault="00A063BF" w:rsidP="008978D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</w:p>
          <w:p w14:paraId="63584A32" w14:textId="6EAB3C7B" w:rsidR="00A063BF" w:rsidRDefault="00A063BF" w:rsidP="00A063BF">
            <w:pPr>
              <w:spacing w:line="300" w:lineRule="exact"/>
              <w:jc w:val="right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</w:tr>
      <w:tr w:rsidR="00FB4DEB" w14:paraId="76087267" w14:textId="77777777" w:rsidTr="008978D7">
        <w:trPr>
          <w:trHeight w:val="1952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FFB5" w14:textId="40999830" w:rsidR="00FB4DEB" w:rsidRDefault="0015253D" w:rsidP="008978D7"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优秀教育人才评选领导小组意见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85E0" w14:textId="77777777" w:rsidR="0015253D" w:rsidRDefault="0015253D" w:rsidP="0015253D">
            <w:pPr>
              <w:widowControl/>
              <w:spacing w:line="30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52913C72" w14:textId="77777777" w:rsidR="0015253D" w:rsidRDefault="0015253D" w:rsidP="0015253D">
            <w:pPr>
              <w:widowControl/>
              <w:spacing w:line="30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36A7EB17" w14:textId="77777777" w:rsidR="0015253D" w:rsidRDefault="0015253D" w:rsidP="0015253D">
            <w:pPr>
              <w:widowControl/>
              <w:spacing w:line="30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1073A7CD" w14:textId="77777777" w:rsidR="0015253D" w:rsidRDefault="0015253D" w:rsidP="0015253D">
            <w:pPr>
              <w:widowControl/>
              <w:spacing w:line="30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110D9B19" w14:textId="3FF90C3C" w:rsidR="00FB4DEB" w:rsidRDefault="0015253D" w:rsidP="0015253D">
            <w:pPr>
              <w:widowControl/>
              <w:spacing w:line="300" w:lineRule="exact"/>
              <w:jc w:val="righ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sz w:val="24"/>
              </w:rPr>
              <w:t>年   月   日</w:t>
            </w:r>
          </w:p>
          <w:p w14:paraId="5203C77A" w14:textId="77777777" w:rsidR="00FB4DEB" w:rsidRDefault="00FB4DEB" w:rsidP="008978D7"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10"/>
              </w:rPr>
            </w:pPr>
          </w:p>
        </w:tc>
      </w:tr>
    </w:tbl>
    <w:p w14:paraId="3D19C684" w14:textId="77777777" w:rsidR="00FB4DEB" w:rsidRDefault="00FB4DEB" w:rsidP="00FB4DEB"/>
    <w:p w14:paraId="24D6AA05" w14:textId="77777777" w:rsidR="00733653" w:rsidRDefault="00733653" w:rsidP="00FB4DEB">
      <w:pPr>
        <w:spacing w:line="360" w:lineRule="exact"/>
        <w:rPr>
          <w:rFonts w:ascii="方正仿宋简体" w:eastAsia="方正仿宋简体" w:hint="eastAsia"/>
          <w:sz w:val="24"/>
        </w:rPr>
      </w:pPr>
    </w:p>
    <w:p w14:paraId="1D735FF7" w14:textId="0EEC480E" w:rsidR="0015253D" w:rsidRPr="00721752" w:rsidRDefault="0015253D" w:rsidP="0015253D">
      <w:pPr>
        <w:adjustRightInd w:val="0"/>
        <w:snapToGrid w:val="0"/>
        <w:rPr>
          <w:rFonts w:hAnsi="方正小标宋简体" w:cs="方正小标宋简体"/>
          <w:b/>
          <w:bCs/>
          <w:sz w:val="28"/>
          <w:szCs w:val="20"/>
        </w:rPr>
      </w:pPr>
      <w:r w:rsidRPr="00721752">
        <w:rPr>
          <w:rFonts w:hAnsi="方正小标宋简体" w:cs="方正小标宋简体"/>
          <w:b/>
          <w:bCs/>
          <w:sz w:val="28"/>
          <w:szCs w:val="20"/>
        </w:rPr>
        <w:lastRenderedPageBreak/>
        <w:t>附件</w:t>
      </w:r>
      <w:r>
        <w:rPr>
          <w:rFonts w:hAnsi="方正小标宋简体" w:cs="方正小标宋简体" w:hint="eastAsia"/>
          <w:b/>
          <w:bCs/>
          <w:sz w:val="28"/>
          <w:szCs w:val="20"/>
        </w:rPr>
        <w:t>8</w:t>
      </w:r>
    </w:p>
    <w:p w14:paraId="2F7B7DE5" w14:textId="6CD36888" w:rsidR="00733653" w:rsidRPr="0015253D" w:rsidRDefault="00733653" w:rsidP="00733653">
      <w:pPr>
        <w:widowControl/>
        <w:spacing w:line="600" w:lineRule="exact"/>
        <w:jc w:val="center"/>
        <w:rPr>
          <w:rStyle w:val="a9"/>
          <w:rFonts w:ascii="方正小标宋简体" w:eastAsia="方正小标宋简体"/>
          <w:sz w:val="36"/>
          <w:szCs w:val="36"/>
          <w:lang w:val="en-US"/>
        </w:rPr>
      </w:pPr>
      <w:r w:rsidRPr="0015253D">
        <w:rPr>
          <w:rStyle w:val="a9"/>
          <w:rFonts w:ascii="方正小标宋简体" w:eastAsia="方正小标宋简体" w:hint="eastAsia"/>
          <w:sz w:val="36"/>
          <w:szCs w:val="36"/>
          <w:lang w:val="en-US"/>
        </w:rPr>
        <w:t>木里县</w:t>
      </w:r>
      <w:r w:rsidRPr="0015253D">
        <w:rPr>
          <w:rStyle w:val="a9"/>
          <w:rFonts w:ascii="方正小标宋简体" w:eastAsia="方正小标宋简体" w:hint="eastAsia"/>
          <w:sz w:val="36"/>
          <w:szCs w:val="36"/>
        </w:rPr>
        <w:t>202</w:t>
      </w:r>
      <w:r w:rsidR="0015253D">
        <w:rPr>
          <w:rStyle w:val="a9"/>
          <w:rFonts w:ascii="方正小标宋简体" w:eastAsia="方正小标宋简体" w:hint="eastAsia"/>
          <w:sz w:val="36"/>
          <w:szCs w:val="36"/>
        </w:rPr>
        <w:t>2-</w:t>
      </w:r>
      <w:r w:rsidRPr="0015253D">
        <w:rPr>
          <w:rStyle w:val="a9"/>
          <w:rFonts w:ascii="方正小标宋简体" w:eastAsia="方正小标宋简体" w:hint="eastAsia"/>
          <w:sz w:val="36"/>
          <w:szCs w:val="36"/>
        </w:rPr>
        <w:t>202</w:t>
      </w:r>
      <w:r w:rsidR="0015253D">
        <w:rPr>
          <w:rStyle w:val="a9"/>
          <w:rFonts w:ascii="方正小标宋简体" w:eastAsia="方正小标宋简体" w:hint="eastAsia"/>
          <w:sz w:val="36"/>
          <w:szCs w:val="36"/>
        </w:rPr>
        <w:t>3学</w:t>
      </w:r>
      <w:r w:rsidRPr="0015253D">
        <w:rPr>
          <w:rStyle w:val="a9"/>
          <w:rFonts w:ascii="方正小标宋简体" w:eastAsia="方正小标宋简体" w:hint="eastAsia"/>
          <w:sz w:val="36"/>
          <w:szCs w:val="36"/>
        </w:rPr>
        <w:t>年度</w:t>
      </w:r>
      <w:r w:rsidRPr="0015253D">
        <w:rPr>
          <w:rStyle w:val="a9"/>
          <w:rFonts w:ascii="方正小标宋简体" w:eastAsia="方正小标宋简体" w:hint="eastAsia"/>
          <w:sz w:val="36"/>
          <w:szCs w:val="36"/>
          <w:lang w:val="en-US"/>
        </w:rPr>
        <w:t>优秀教育工作者申报表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22"/>
        <w:gridCol w:w="546"/>
        <w:gridCol w:w="1134"/>
        <w:gridCol w:w="1134"/>
        <w:gridCol w:w="1042"/>
        <w:gridCol w:w="105"/>
        <w:gridCol w:w="980"/>
        <w:gridCol w:w="1275"/>
        <w:gridCol w:w="882"/>
      </w:tblGrid>
      <w:tr w:rsidR="00733653" w14:paraId="33A8637C" w14:textId="77777777" w:rsidTr="00733653">
        <w:trPr>
          <w:trHeight w:val="7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9869F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3FBB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FA4BB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F4B76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ECA2D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出生</w:t>
            </w:r>
          </w:p>
          <w:p w14:paraId="3D2F1829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日期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EA161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E0D3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民族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AEFA5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33653" w14:paraId="1F8844C0" w14:textId="77777777" w:rsidTr="00733653">
        <w:trPr>
          <w:trHeight w:val="7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D5E04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政治</w:t>
            </w:r>
          </w:p>
          <w:p w14:paraId="5C0CB4B7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面貌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B495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ABBE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A7C5B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16ADA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专业</w:t>
            </w:r>
          </w:p>
          <w:p w14:paraId="020D0517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职称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F94E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0F6C9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参加工作时间（年、月）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85881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33653" w14:paraId="359AC47D" w14:textId="77777777" w:rsidTr="00733653">
        <w:trPr>
          <w:trHeight w:val="7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24534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工作单位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5B25C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83E6D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职务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FAE9F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AC720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担任现职年限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0DC3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33653" w14:paraId="2F288EC9" w14:textId="77777777" w:rsidTr="00733653">
        <w:trPr>
          <w:trHeight w:val="46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838FD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主</w:t>
            </w:r>
          </w:p>
          <w:p w14:paraId="1D1F1289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要</w:t>
            </w:r>
          </w:p>
          <w:p w14:paraId="4C16D654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工</w:t>
            </w:r>
          </w:p>
          <w:p w14:paraId="23293613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作</w:t>
            </w:r>
          </w:p>
          <w:p w14:paraId="7F0C3D68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成</w:t>
            </w:r>
          </w:p>
          <w:p w14:paraId="12306B00" w14:textId="055E07F8" w:rsidR="00733653" w:rsidRDefault="00733653" w:rsidP="0015253D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绩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9EC3" w14:textId="77777777" w:rsidR="00733653" w:rsidRDefault="00733653" w:rsidP="008978D7">
            <w:pPr>
              <w:spacing w:line="360" w:lineRule="exact"/>
              <w:ind w:firstLineChars="200" w:firstLine="480"/>
              <w:rPr>
                <w:rFonts w:ascii="方正仿宋简体" w:eastAsia="方正仿宋简体"/>
                <w:sz w:val="24"/>
              </w:rPr>
            </w:pPr>
          </w:p>
        </w:tc>
      </w:tr>
      <w:tr w:rsidR="00733653" w14:paraId="7AEA93EF" w14:textId="77777777" w:rsidTr="00733653">
        <w:trPr>
          <w:trHeight w:val="2180"/>
          <w:jc w:val="center"/>
        </w:trPr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A76BB" w14:textId="77777777" w:rsidR="00733653" w:rsidRDefault="00733653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推荐学校意见：</w:t>
            </w:r>
          </w:p>
          <w:p w14:paraId="40A9C93D" w14:textId="77777777" w:rsidR="00733653" w:rsidRDefault="00733653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4C99F2D0" w14:textId="77777777" w:rsidR="00733653" w:rsidRDefault="00733653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4905049B" w14:textId="77777777" w:rsidR="00733653" w:rsidRDefault="00733653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608E8F7D" w14:textId="77777777" w:rsidR="00733653" w:rsidRDefault="00733653" w:rsidP="008978D7">
            <w:pPr>
              <w:widowControl/>
              <w:spacing w:line="360" w:lineRule="exact"/>
              <w:ind w:right="36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39ECD" w14:textId="77777777" w:rsidR="00733653" w:rsidRDefault="00733653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专家评选组意见：</w:t>
            </w:r>
          </w:p>
          <w:p w14:paraId="699009FE" w14:textId="77777777" w:rsidR="00733653" w:rsidRDefault="00733653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55DC4836" w14:textId="77777777" w:rsidR="00733653" w:rsidRDefault="00733653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7ECB31E1" w14:textId="77777777" w:rsidR="00733653" w:rsidRDefault="00733653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54458504" w14:textId="77777777" w:rsidR="00733653" w:rsidRDefault="00733653" w:rsidP="008978D7">
            <w:pPr>
              <w:widowControl/>
              <w:spacing w:line="360" w:lineRule="exact"/>
              <w:ind w:right="48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CC319" w14:textId="3F656B31" w:rsidR="00733653" w:rsidRDefault="00733653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县</w:t>
            </w:r>
            <w:r w:rsidR="0015253D">
              <w:rPr>
                <w:rFonts w:ascii="方正仿宋简体" w:eastAsia="方正仿宋简体" w:hint="eastAsia"/>
                <w:sz w:val="24"/>
              </w:rPr>
              <w:t>优秀</w:t>
            </w:r>
            <w:r>
              <w:rPr>
                <w:rFonts w:ascii="方正仿宋简体" w:eastAsia="方正仿宋简体" w:hint="eastAsia"/>
                <w:sz w:val="24"/>
              </w:rPr>
              <w:t>教育人才</w:t>
            </w:r>
            <w:r w:rsidR="0015253D">
              <w:rPr>
                <w:rFonts w:ascii="方正仿宋简体" w:eastAsia="方正仿宋简体" w:hint="eastAsia"/>
                <w:sz w:val="24"/>
              </w:rPr>
              <w:t>评选</w:t>
            </w:r>
            <w:r>
              <w:rPr>
                <w:rFonts w:ascii="方正仿宋简体" w:eastAsia="方正仿宋简体" w:hint="eastAsia"/>
                <w:sz w:val="24"/>
              </w:rPr>
              <w:t>领导小组意见：</w:t>
            </w:r>
          </w:p>
          <w:p w14:paraId="26A544FD" w14:textId="77777777" w:rsidR="00733653" w:rsidRDefault="00733653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</w:p>
          <w:p w14:paraId="2D546C83" w14:textId="77777777" w:rsidR="00733653" w:rsidRDefault="00733653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1AD3A5D3" w14:textId="77777777" w:rsidR="00733653" w:rsidRDefault="00733653" w:rsidP="008978D7">
            <w:pPr>
              <w:widowControl/>
              <w:spacing w:line="36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14:paraId="448D4706" w14:textId="77777777" w:rsidR="00733653" w:rsidRDefault="00733653" w:rsidP="008978D7">
            <w:pPr>
              <w:spacing w:line="360" w:lineRule="exact"/>
              <w:ind w:right="48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</w:tr>
      <w:tr w:rsidR="00733653" w14:paraId="52F902B2" w14:textId="77777777" w:rsidTr="00733653">
        <w:trPr>
          <w:trHeight w:val="840"/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A211A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年度考核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49DDE" w14:textId="77777777" w:rsidR="00733653" w:rsidRDefault="00733653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733653" w14:paraId="308DD57C" w14:textId="77777777" w:rsidTr="00733653">
        <w:trPr>
          <w:trHeight w:val="1002"/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5795" w14:textId="77777777" w:rsidR="00733653" w:rsidRDefault="00733653" w:rsidP="008978D7"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结  论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1BEB4" w14:textId="77777777" w:rsidR="00733653" w:rsidRDefault="00733653" w:rsidP="008978D7">
            <w:pPr>
              <w:widowControl/>
              <w:spacing w:line="360" w:lineRule="exact"/>
              <w:rPr>
                <w:rFonts w:ascii="方正仿宋简体" w:eastAsia="方正仿宋简体"/>
                <w:sz w:val="24"/>
              </w:rPr>
            </w:pPr>
          </w:p>
        </w:tc>
      </w:tr>
    </w:tbl>
    <w:p w14:paraId="6CBBAF8E" w14:textId="15248E80" w:rsidR="00543726" w:rsidRDefault="00733653" w:rsidP="008F696A">
      <w:pPr>
        <w:spacing w:line="360" w:lineRule="exact"/>
        <w:rPr>
          <w:rFonts w:hint="eastAsia"/>
        </w:rPr>
      </w:pPr>
      <w:r>
        <w:rPr>
          <w:rFonts w:ascii="方正仿宋简体" w:eastAsia="方正仿宋简体" w:hint="eastAsia"/>
          <w:sz w:val="24"/>
        </w:rPr>
        <w:t>说明：本表一式二份填报，要求字迹工整清楚，印章为红色，复印件无效</w:t>
      </w:r>
      <w:r w:rsidR="008F696A">
        <w:rPr>
          <w:rFonts w:ascii="方正仿宋简体" w:eastAsia="方正仿宋简体" w:hint="eastAsia"/>
          <w:sz w:val="24"/>
        </w:rPr>
        <w:t>。</w:t>
      </w:r>
      <w:r w:rsidR="008F696A">
        <w:rPr>
          <w:rFonts w:hint="eastAsia"/>
        </w:rPr>
        <w:t xml:space="preserve"> </w:t>
      </w:r>
    </w:p>
    <w:sectPr w:rsidR="00543726" w:rsidSect="008F696A">
      <w:pgSz w:w="11910" w:h="16840"/>
      <w:pgMar w:top="1600" w:right="640" w:bottom="1100" w:left="920" w:header="0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7C55" w14:textId="77777777" w:rsidR="002C0764" w:rsidRDefault="002C0764">
      <w:r>
        <w:separator/>
      </w:r>
    </w:p>
  </w:endnote>
  <w:endnote w:type="continuationSeparator" w:id="0">
    <w:p w14:paraId="03634097" w14:textId="77777777" w:rsidR="002C0764" w:rsidRDefault="002C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B1387" w14:textId="77777777" w:rsidR="00543726" w:rsidRDefault="0054372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14A6" w14:textId="77777777" w:rsidR="002C0764" w:rsidRDefault="002C0764">
      <w:r>
        <w:separator/>
      </w:r>
    </w:p>
  </w:footnote>
  <w:footnote w:type="continuationSeparator" w:id="0">
    <w:p w14:paraId="263C4C0A" w14:textId="77777777" w:rsidR="002C0764" w:rsidRDefault="002C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（%1）"/>
      <w:lvlJc w:val="left"/>
      <w:pPr>
        <w:ind w:left="106" w:hanging="602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939" w:hanging="6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779" w:hanging="6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19" w:hanging="6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59" w:hanging="6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99" w:hanging="6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38" w:hanging="6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78" w:hanging="6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18" w:hanging="602"/>
      </w:pPr>
      <w:rPr>
        <w:rFonts w:hint="default"/>
        <w:lang w:val="zh-CN" w:eastAsia="zh-CN" w:bidi="zh-CN"/>
      </w:rPr>
    </w:lvl>
  </w:abstractNum>
  <w:num w:numId="1" w16cid:durableId="64770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726"/>
    <w:rsid w:val="00133553"/>
    <w:rsid w:val="0015253D"/>
    <w:rsid w:val="00180877"/>
    <w:rsid w:val="001D53F9"/>
    <w:rsid w:val="00293BBF"/>
    <w:rsid w:val="002C0764"/>
    <w:rsid w:val="003169A0"/>
    <w:rsid w:val="003A76A1"/>
    <w:rsid w:val="00405EE7"/>
    <w:rsid w:val="00495DD3"/>
    <w:rsid w:val="004E65AA"/>
    <w:rsid w:val="00530D7E"/>
    <w:rsid w:val="005335C7"/>
    <w:rsid w:val="00543726"/>
    <w:rsid w:val="005C0594"/>
    <w:rsid w:val="00721752"/>
    <w:rsid w:val="00733653"/>
    <w:rsid w:val="007E0F51"/>
    <w:rsid w:val="007E4241"/>
    <w:rsid w:val="008660A6"/>
    <w:rsid w:val="008C0531"/>
    <w:rsid w:val="008F696A"/>
    <w:rsid w:val="00900FAC"/>
    <w:rsid w:val="009315E7"/>
    <w:rsid w:val="009514CE"/>
    <w:rsid w:val="009639EF"/>
    <w:rsid w:val="00A063BF"/>
    <w:rsid w:val="00A8572B"/>
    <w:rsid w:val="00AA331C"/>
    <w:rsid w:val="00B610C3"/>
    <w:rsid w:val="00BB5546"/>
    <w:rsid w:val="00C17531"/>
    <w:rsid w:val="00C761DA"/>
    <w:rsid w:val="00D81841"/>
    <w:rsid w:val="00FB4DEB"/>
    <w:rsid w:val="0FFD776D"/>
    <w:rsid w:val="1B947D53"/>
    <w:rsid w:val="28C67F4D"/>
    <w:rsid w:val="2BB509C8"/>
    <w:rsid w:val="383D2C01"/>
    <w:rsid w:val="49A17C71"/>
    <w:rsid w:val="4D4017B9"/>
    <w:rsid w:val="4F25279E"/>
    <w:rsid w:val="5ADE0079"/>
    <w:rsid w:val="60A34998"/>
    <w:rsid w:val="667F7FA9"/>
    <w:rsid w:val="706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14D43"/>
  <w15:docId w15:val="{7BF164EC-F50B-4641-903C-194ABECA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31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169A0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3169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169A0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trong"/>
    <w:qFormat/>
    <w:rsid w:val="00FB4DE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516A8-1122-40A6-AB12-64681653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 huaqiang</dc:creator>
  <cp:lastModifiedBy>huaqiang ji</cp:lastModifiedBy>
  <cp:revision>25</cp:revision>
  <dcterms:created xsi:type="dcterms:W3CDTF">2021-05-31T06:33:00Z</dcterms:created>
  <dcterms:modified xsi:type="dcterms:W3CDTF">2024-07-04T10:20:00Z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2021-05-31T00:00:00Z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910CE7ADB3A049D0AA4916AC6C92B43D</vt:lpwstr>
  </property>
</Properties>
</file>